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37" w:rsidRDefault="009C5B37" w:rsidP="009C5B37">
      <w:pPr>
        <w:ind w:left="0"/>
        <w:jc w:val="center"/>
        <w:rPr>
          <w:b/>
          <w:sz w:val="24"/>
          <w:szCs w:val="24"/>
        </w:rPr>
      </w:pPr>
      <w:bookmarkStart w:id="0" w:name="_GoBack"/>
      <w:bookmarkEnd w:id="0"/>
      <w:r>
        <w:rPr>
          <w:b/>
          <w:sz w:val="24"/>
          <w:szCs w:val="24"/>
        </w:rPr>
        <w:t>Transfer-In Procedures</w:t>
      </w:r>
    </w:p>
    <w:p w:rsidR="009C5B37" w:rsidRDefault="009C5B37" w:rsidP="009C5B37">
      <w:pPr>
        <w:ind w:left="0"/>
        <w:jc w:val="center"/>
        <w:rPr>
          <w:b/>
          <w:sz w:val="24"/>
          <w:szCs w:val="24"/>
        </w:rPr>
      </w:pPr>
      <w:r>
        <w:rPr>
          <w:b/>
          <w:sz w:val="24"/>
          <w:szCs w:val="24"/>
        </w:rPr>
        <w:t>Students Receiving Special Education Services</w:t>
      </w:r>
    </w:p>
    <w:p w:rsidR="00CF6496" w:rsidRDefault="00CF6496" w:rsidP="009C5B37">
      <w:pPr>
        <w:ind w:left="0"/>
        <w:jc w:val="center"/>
        <w:rPr>
          <w:b/>
          <w:sz w:val="24"/>
          <w:szCs w:val="24"/>
        </w:rPr>
      </w:pPr>
      <w:r>
        <w:rPr>
          <w:b/>
          <w:sz w:val="24"/>
          <w:szCs w:val="24"/>
        </w:rPr>
        <w:t>Topeka Public Schools</w:t>
      </w:r>
    </w:p>
    <w:p w:rsidR="009C5B37" w:rsidRPr="009C5B37" w:rsidRDefault="009C5B37" w:rsidP="009C5B37">
      <w:pPr>
        <w:ind w:left="0"/>
        <w:jc w:val="center"/>
        <w:rPr>
          <w:b/>
          <w:sz w:val="24"/>
          <w:szCs w:val="24"/>
        </w:rPr>
      </w:pPr>
    </w:p>
    <w:p w:rsidR="009C5B37" w:rsidRDefault="009C5B37" w:rsidP="009C5B37">
      <w:pPr>
        <w:ind w:left="0"/>
      </w:pPr>
    </w:p>
    <w:p w:rsidR="009C5B37" w:rsidRDefault="009C5B37" w:rsidP="009C5B37">
      <w:pPr>
        <w:ind w:left="0"/>
      </w:pPr>
      <w:r w:rsidRPr="00FE1887">
        <w:t>When a student enrolls</w:t>
      </w:r>
      <w:r>
        <w:t xml:space="preserve"> with an IEP from outside</w:t>
      </w:r>
      <w:r w:rsidRPr="00FE1887">
        <w:t xml:space="preserve"> </w:t>
      </w:r>
      <w:r>
        <w:t xml:space="preserve">of the </w:t>
      </w:r>
      <w:r w:rsidRPr="00FE1887">
        <w:t>district:</w:t>
      </w:r>
    </w:p>
    <w:p w:rsidR="009C5B37" w:rsidRPr="00FE1887" w:rsidRDefault="009C5B37" w:rsidP="009C5B37">
      <w:pPr>
        <w:ind w:left="0"/>
      </w:pPr>
    </w:p>
    <w:p w:rsidR="009C5B37" w:rsidRPr="00FE1887" w:rsidRDefault="009C5B37" w:rsidP="009C5B37">
      <w:pPr>
        <w:spacing w:after="80"/>
        <w:ind w:left="0"/>
        <w:rPr>
          <w:u w:val="single"/>
        </w:rPr>
      </w:pPr>
      <w:r w:rsidRPr="00FE1887">
        <w:rPr>
          <w:u w:val="single"/>
        </w:rPr>
        <w:t>Kindergarten through 8</w:t>
      </w:r>
      <w:r w:rsidRPr="00FE1887">
        <w:rPr>
          <w:u w:val="single"/>
          <w:vertAlign w:val="superscript"/>
        </w:rPr>
        <w:t>th</w:t>
      </w:r>
      <w:r w:rsidRPr="00FE1887">
        <w:rPr>
          <w:u w:val="single"/>
        </w:rPr>
        <w:t xml:space="preserve"> Grade</w:t>
      </w:r>
    </w:p>
    <w:p w:rsidR="009C5B37" w:rsidRPr="00FE1887" w:rsidRDefault="009C5B37" w:rsidP="009C5B37">
      <w:pPr>
        <w:spacing w:after="60"/>
        <w:ind w:left="0"/>
      </w:pPr>
      <w:r w:rsidRPr="00FE1887">
        <w:t>If a student enrolls with an IEP (or equivalent from a foreign country), the following procedures should be followed:</w:t>
      </w:r>
    </w:p>
    <w:p w:rsidR="009C5B37" w:rsidRDefault="009C5B37" w:rsidP="009C5B37">
      <w:pPr>
        <w:pStyle w:val="ListParagraph"/>
        <w:numPr>
          <w:ilvl w:val="0"/>
          <w:numId w:val="1"/>
        </w:numPr>
        <w:spacing w:after="60"/>
        <w:contextualSpacing w:val="0"/>
        <w:rPr>
          <w:rFonts w:ascii="Times New Roman" w:hAnsi="Times New Roman" w:cs="Times New Roman"/>
          <w:color w:val="000000" w:themeColor="text1"/>
          <w:sz w:val="20"/>
          <w:szCs w:val="20"/>
        </w:rPr>
      </w:pPr>
      <w:r w:rsidRPr="00FE1887">
        <w:rPr>
          <w:rFonts w:ascii="Times New Roman" w:hAnsi="Times New Roman" w:cs="Times New Roman"/>
          <w:color w:val="000000" w:themeColor="text1"/>
          <w:sz w:val="20"/>
          <w:szCs w:val="20"/>
        </w:rPr>
        <w:t>School Counselors or building secretaries should complete the Transfer-In packet and fax the information to the Transfer-In Desk at the Lundgren Special Education Center (785-438-5979).  The originals should be sent through pony mail to Lundgren</w:t>
      </w:r>
      <w:r>
        <w:rPr>
          <w:rFonts w:ascii="Times New Roman" w:hAnsi="Times New Roman" w:cs="Times New Roman"/>
          <w:color w:val="000000" w:themeColor="text1"/>
          <w:sz w:val="20"/>
          <w:szCs w:val="20"/>
        </w:rPr>
        <w:t>,</w:t>
      </w:r>
      <w:r w:rsidRPr="00FE1887">
        <w:rPr>
          <w:rFonts w:ascii="Times New Roman" w:hAnsi="Times New Roman" w:cs="Times New Roman"/>
          <w:color w:val="000000" w:themeColor="text1"/>
          <w:sz w:val="20"/>
          <w:szCs w:val="20"/>
        </w:rPr>
        <w:t xml:space="preserve"> att. Samantha Chamberlain.  </w:t>
      </w:r>
    </w:p>
    <w:p w:rsidR="009C5B37" w:rsidRPr="00FE1887" w:rsidRDefault="009C5B37" w:rsidP="009C5B37">
      <w:pPr>
        <w:pStyle w:val="ListParagraph"/>
        <w:numPr>
          <w:ilvl w:val="0"/>
          <w:numId w:val="1"/>
        </w:numPr>
        <w:spacing w:after="60"/>
        <w:contextualSpacing w:val="0"/>
        <w:rPr>
          <w:rFonts w:ascii="Times New Roman" w:hAnsi="Times New Roman" w:cs="Times New Roman"/>
          <w:sz w:val="20"/>
          <w:szCs w:val="20"/>
        </w:rPr>
      </w:pPr>
      <w:r>
        <w:rPr>
          <w:rFonts w:ascii="Times New Roman" w:hAnsi="Times New Roman" w:cs="Times New Roman"/>
          <w:sz w:val="20"/>
          <w:szCs w:val="20"/>
        </w:rPr>
        <w:t xml:space="preserve">School Counselors will </w:t>
      </w:r>
      <w:r w:rsidRPr="00FE1887">
        <w:rPr>
          <w:rFonts w:ascii="Times New Roman" w:hAnsi="Times New Roman" w:cs="Times New Roman"/>
          <w:sz w:val="20"/>
          <w:szCs w:val="20"/>
        </w:rPr>
        <w:t xml:space="preserve">check the Home Language Survey and the PIF to </w:t>
      </w:r>
      <w:r w:rsidRPr="00FE1887">
        <w:rPr>
          <w:rFonts w:ascii="Times New Roman" w:hAnsi="Times New Roman" w:cs="Times New Roman"/>
          <w:color w:val="000000" w:themeColor="text1"/>
          <w:sz w:val="20"/>
          <w:szCs w:val="20"/>
        </w:rPr>
        <w:t xml:space="preserve">determine whether </w:t>
      </w:r>
      <w:r w:rsidRPr="00FE1887">
        <w:rPr>
          <w:rFonts w:ascii="Times New Roman" w:hAnsi="Times New Roman" w:cs="Times New Roman"/>
          <w:sz w:val="20"/>
          <w:szCs w:val="20"/>
        </w:rPr>
        <w:t>ELL services are indicated.</w:t>
      </w:r>
    </w:p>
    <w:p w:rsidR="009C5B37" w:rsidRPr="00FE1887" w:rsidRDefault="009C5B37" w:rsidP="009C5B37">
      <w:pPr>
        <w:pStyle w:val="ListParagraph"/>
        <w:numPr>
          <w:ilvl w:val="0"/>
          <w:numId w:val="1"/>
        </w:numPr>
        <w:spacing w:after="60"/>
        <w:contextualSpacing w:val="0"/>
        <w:rPr>
          <w:rFonts w:ascii="Times New Roman" w:hAnsi="Times New Roman" w:cs="Times New Roman"/>
          <w:color w:val="000000" w:themeColor="text1"/>
          <w:sz w:val="20"/>
          <w:szCs w:val="20"/>
        </w:rPr>
      </w:pPr>
      <w:r w:rsidRPr="00FE1887">
        <w:rPr>
          <w:rFonts w:ascii="Times New Roman" w:hAnsi="Times New Roman" w:cs="Times New Roman"/>
          <w:color w:val="000000" w:themeColor="text1"/>
          <w:sz w:val="20"/>
          <w:szCs w:val="20"/>
        </w:rPr>
        <w:t>Enrollment paperwork should be completed; however, the student should not start school until the Transfer-In Team reviews the student's records.  The Transfer-In Team has five school days to complete the transfer-in process.  Information will be communicated as it is received to keep the building team informed of progress.</w:t>
      </w:r>
    </w:p>
    <w:p w:rsidR="009C5B37" w:rsidRPr="00FE1887" w:rsidRDefault="009C5B37" w:rsidP="009C5B37">
      <w:pPr>
        <w:pStyle w:val="ListParagraph"/>
        <w:numPr>
          <w:ilvl w:val="0"/>
          <w:numId w:val="1"/>
        </w:numPr>
        <w:spacing w:after="60"/>
        <w:contextualSpacing w:val="0"/>
        <w:rPr>
          <w:rFonts w:ascii="Times New Roman" w:hAnsi="Times New Roman" w:cs="Times New Roman"/>
          <w:sz w:val="20"/>
          <w:szCs w:val="20"/>
        </w:rPr>
      </w:pPr>
      <w:r w:rsidRPr="00FE1887">
        <w:rPr>
          <w:rFonts w:ascii="Times New Roman" w:hAnsi="Times New Roman" w:cs="Times New Roman"/>
          <w:sz w:val="20"/>
          <w:szCs w:val="20"/>
        </w:rPr>
        <w:t>The Transfer-In desk will retrieve the student's IEP and Special Education records.</w:t>
      </w:r>
    </w:p>
    <w:p w:rsidR="009C5B37" w:rsidRPr="00FE1887" w:rsidRDefault="009C5B37" w:rsidP="009C5B37">
      <w:pPr>
        <w:pStyle w:val="ListParagraph"/>
        <w:numPr>
          <w:ilvl w:val="0"/>
          <w:numId w:val="1"/>
        </w:numPr>
        <w:spacing w:after="60"/>
        <w:contextualSpacing w:val="0"/>
        <w:rPr>
          <w:rFonts w:ascii="Times New Roman" w:hAnsi="Times New Roman" w:cs="Times New Roman"/>
          <w:color w:val="000000" w:themeColor="text1"/>
          <w:sz w:val="20"/>
          <w:szCs w:val="20"/>
        </w:rPr>
      </w:pPr>
      <w:r w:rsidRPr="00FE1887">
        <w:rPr>
          <w:rFonts w:ascii="Times New Roman" w:hAnsi="Times New Roman" w:cs="Times New Roman"/>
          <w:color w:val="000000" w:themeColor="text1"/>
          <w:sz w:val="20"/>
          <w:szCs w:val="20"/>
        </w:rPr>
        <w:t xml:space="preserve">An email will be sent to the key people (principal, consulting teacher, school psych and social worker, related services providers if necessary and coordinator of those services, and the department special education chair) </w:t>
      </w:r>
      <w:r>
        <w:rPr>
          <w:rFonts w:ascii="Times New Roman" w:hAnsi="Times New Roman" w:cs="Times New Roman"/>
          <w:color w:val="000000" w:themeColor="text1"/>
          <w:sz w:val="20"/>
          <w:szCs w:val="20"/>
        </w:rPr>
        <w:t>w</w:t>
      </w:r>
      <w:r w:rsidRPr="00FE1887">
        <w:rPr>
          <w:rFonts w:ascii="Times New Roman" w:hAnsi="Times New Roman" w:cs="Times New Roman"/>
          <w:color w:val="000000" w:themeColor="text1"/>
          <w:sz w:val="20"/>
          <w:szCs w:val="20"/>
        </w:rPr>
        <w:t xml:space="preserve">hich will include the transfer in report, an attached copy of the incoming IEP and most current Evaluation and the TIP page.  </w:t>
      </w:r>
    </w:p>
    <w:p w:rsidR="009C5B37" w:rsidRPr="00FE1887" w:rsidRDefault="009C5B37" w:rsidP="009C5B37">
      <w:pPr>
        <w:pStyle w:val="ListParagraph"/>
        <w:spacing w:after="60"/>
        <w:ind w:left="0"/>
        <w:contextualSpacing w:val="0"/>
        <w:rPr>
          <w:rFonts w:ascii="Times New Roman" w:hAnsi="Times New Roman" w:cs="Times New Roman"/>
          <w:sz w:val="20"/>
          <w:szCs w:val="20"/>
        </w:rPr>
      </w:pPr>
    </w:p>
    <w:p w:rsidR="009C5B37" w:rsidRPr="000D2EB7" w:rsidRDefault="009C5B37" w:rsidP="000D2EB7">
      <w:pPr>
        <w:pStyle w:val="ListParagraph"/>
        <w:spacing w:after="60"/>
        <w:ind w:left="0" w:firstLine="720"/>
        <w:contextualSpacing w:val="0"/>
        <w:rPr>
          <w:rFonts w:ascii="Times New Roman" w:hAnsi="Times New Roman" w:cs="Times New Roman"/>
          <w:sz w:val="20"/>
          <w:szCs w:val="20"/>
        </w:rPr>
      </w:pPr>
      <w:r w:rsidRPr="000D2EB7">
        <w:rPr>
          <w:rFonts w:ascii="Times New Roman" w:hAnsi="Times New Roman" w:cs="Times New Roman"/>
          <w:sz w:val="20"/>
          <w:szCs w:val="20"/>
        </w:rPr>
        <w:t xml:space="preserve">IEP </w:t>
      </w:r>
      <w:r w:rsidR="000D2EB7" w:rsidRPr="000D2EB7">
        <w:rPr>
          <w:rFonts w:ascii="Times New Roman" w:hAnsi="Times New Roman" w:cs="Times New Roman"/>
          <w:sz w:val="20"/>
          <w:szCs w:val="20"/>
        </w:rPr>
        <w:t>also i</w:t>
      </w:r>
      <w:r w:rsidRPr="000D2EB7">
        <w:rPr>
          <w:rFonts w:ascii="Times New Roman" w:hAnsi="Times New Roman" w:cs="Times New Roman"/>
          <w:sz w:val="20"/>
          <w:szCs w:val="20"/>
        </w:rPr>
        <w:t xml:space="preserve">ndicates </w:t>
      </w:r>
      <w:r w:rsidR="000D2EB7" w:rsidRPr="000D2EB7">
        <w:rPr>
          <w:rFonts w:ascii="Times New Roman" w:hAnsi="Times New Roman" w:cs="Times New Roman"/>
          <w:sz w:val="20"/>
          <w:szCs w:val="20"/>
        </w:rPr>
        <w:t>ELL s</w:t>
      </w:r>
      <w:r w:rsidRPr="000D2EB7">
        <w:rPr>
          <w:rFonts w:ascii="Times New Roman" w:hAnsi="Times New Roman" w:cs="Times New Roman"/>
          <w:sz w:val="20"/>
          <w:szCs w:val="20"/>
        </w:rPr>
        <w:t>ervices</w:t>
      </w:r>
    </w:p>
    <w:p w:rsidR="009C5B37" w:rsidRDefault="009C5B37" w:rsidP="009C5B37">
      <w:pPr>
        <w:pStyle w:val="ListParagraph"/>
        <w:numPr>
          <w:ilvl w:val="0"/>
          <w:numId w:val="3"/>
        </w:numPr>
        <w:spacing w:after="60"/>
        <w:contextualSpacing w:val="0"/>
        <w:rPr>
          <w:rFonts w:ascii="Times New Roman" w:hAnsi="Times New Roman" w:cs="Times New Roman"/>
          <w:sz w:val="20"/>
          <w:szCs w:val="20"/>
        </w:rPr>
      </w:pPr>
      <w:r w:rsidRPr="00FE1887">
        <w:rPr>
          <w:rFonts w:ascii="Times New Roman" w:hAnsi="Times New Roman" w:cs="Times New Roman"/>
          <w:sz w:val="20"/>
          <w:szCs w:val="20"/>
        </w:rPr>
        <w:t>The Transfer-In desk contacts the ELL Department</w:t>
      </w:r>
    </w:p>
    <w:p w:rsidR="009C5B37" w:rsidRPr="000D2EB7" w:rsidRDefault="009C5B37" w:rsidP="000D2EB7">
      <w:pPr>
        <w:pStyle w:val="ListParagraph"/>
        <w:numPr>
          <w:ilvl w:val="0"/>
          <w:numId w:val="3"/>
        </w:numPr>
        <w:spacing w:after="60"/>
      </w:pPr>
      <w:r w:rsidRPr="000D2EB7">
        <w:t>The ELL Department will notify the school that a permission to test (PTF) needs to be sent home and returned in a timely manner.</w:t>
      </w:r>
    </w:p>
    <w:p w:rsidR="009C5B37" w:rsidRPr="00FE1887" w:rsidRDefault="009C5B37" w:rsidP="009C5B37">
      <w:pPr>
        <w:pStyle w:val="ListParagraph"/>
        <w:numPr>
          <w:ilvl w:val="0"/>
          <w:numId w:val="3"/>
        </w:numPr>
        <w:spacing w:after="60"/>
        <w:contextualSpacing w:val="0"/>
        <w:rPr>
          <w:rFonts w:ascii="Times New Roman" w:hAnsi="Times New Roman" w:cs="Times New Roman"/>
          <w:sz w:val="20"/>
          <w:szCs w:val="20"/>
        </w:rPr>
      </w:pPr>
      <w:r w:rsidRPr="00FE1887">
        <w:rPr>
          <w:rFonts w:ascii="Times New Roman" w:hAnsi="Times New Roman" w:cs="Times New Roman"/>
          <w:sz w:val="20"/>
          <w:szCs w:val="20"/>
        </w:rPr>
        <w:t>After the PTF has been returned, the student will move to the top of the ELL Department’s priori</w:t>
      </w:r>
      <w:r>
        <w:rPr>
          <w:rFonts w:ascii="Times New Roman" w:hAnsi="Times New Roman" w:cs="Times New Roman"/>
          <w:sz w:val="20"/>
          <w:szCs w:val="20"/>
        </w:rPr>
        <w:t>ty (testing) list, to ensure</w:t>
      </w:r>
      <w:r w:rsidRPr="00FE1887">
        <w:rPr>
          <w:rFonts w:ascii="Times New Roman" w:hAnsi="Times New Roman" w:cs="Times New Roman"/>
          <w:sz w:val="20"/>
          <w:szCs w:val="20"/>
        </w:rPr>
        <w:t xml:space="preserve"> testing will be completed as quickly as possible.</w:t>
      </w:r>
    </w:p>
    <w:p w:rsidR="009C5B37" w:rsidRPr="00FE1887" w:rsidRDefault="009C5B37" w:rsidP="009C5B37">
      <w:pPr>
        <w:pStyle w:val="ListParagraph"/>
        <w:numPr>
          <w:ilvl w:val="0"/>
          <w:numId w:val="3"/>
        </w:numPr>
        <w:spacing w:after="60"/>
        <w:contextualSpacing w:val="0"/>
        <w:rPr>
          <w:rFonts w:ascii="Times New Roman" w:hAnsi="Times New Roman" w:cs="Times New Roman"/>
          <w:sz w:val="20"/>
          <w:szCs w:val="20"/>
        </w:rPr>
      </w:pPr>
      <w:r w:rsidRPr="00FE1887">
        <w:rPr>
          <w:rFonts w:ascii="Times New Roman" w:hAnsi="Times New Roman" w:cs="Times New Roman"/>
          <w:color w:val="000000" w:themeColor="text1"/>
          <w:sz w:val="20"/>
          <w:szCs w:val="20"/>
        </w:rPr>
        <w:t>Dr. Bennett – O’Brien</w:t>
      </w:r>
      <w:r w:rsidRPr="00FE1887">
        <w:rPr>
          <w:rFonts w:ascii="Times New Roman" w:hAnsi="Times New Roman" w:cs="Times New Roman"/>
          <w:sz w:val="20"/>
          <w:szCs w:val="20"/>
        </w:rPr>
        <w:t xml:space="preserve"> and Dr. Barnhart will be apprised of testing results to discuss the best placement for this student.</w:t>
      </w:r>
    </w:p>
    <w:p w:rsidR="009C5B37" w:rsidRPr="00FE1887" w:rsidRDefault="009C5B37" w:rsidP="009C5B37">
      <w:pPr>
        <w:pStyle w:val="ListParagraph"/>
        <w:numPr>
          <w:ilvl w:val="0"/>
          <w:numId w:val="3"/>
        </w:numPr>
        <w:spacing w:after="160"/>
        <w:contextualSpacing w:val="0"/>
        <w:rPr>
          <w:rFonts w:ascii="Times New Roman" w:hAnsi="Times New Roman" w:cs="Times New Roman"/>
          <w:sz w:val="20"/>
          <w:szCs w:val="20"/>
        </w:rPr>
      </w:pPr>
      <w:r w:rsidRPr="00FE1887">
        <w:rPr>
          <w:rFonts w:ascii="Times New Roman" w:hAnsi="Times New Roman" w:cs="Times New Roman"/>
          <w:sz w:val="20"/>
          <w:szCs w:val="20"/>
        </w:rPr>
        <w:t>Demographics and Transfer-In desk, along with Special Education consulting teachers will be notified if the student needs to be transferred to an ELL school.</w:t>
      </w:r>
    </w:p>
    <w:p w:rsidR="009C5B37" w:rsidRDefault="009C5B37" w:rsidP="009C5B37">
      <w:pPr>
        <w:pStyle w:val="ListParagraph"/>
        <w:ind w:left="0"/>
        <w:contextualSpacing w:val="0"/>
        <w:rPr>
          <w:rFonts w:ascii="Times New Roman" w:hAnsi="Times New Roman" w:cs="Times New Roman"/>
          <w:sz w:val="20"/>
          <w:szCs w:val="20"/>
          <w:u w:val="single"/>
        </w:rPr>
      </w:pPr>
    </w:p>
    <w:p w:rsidR="009C5B37" w:rsidRDefault="009C5B37" w:rsidP="009C5B37">
      <w:pPr>
        <w:pStyle w:val="ListParagraph"/>
        <w:ind w:left="0"/>
        <w:contextualSpacing w:val="0"/>
        <w:rPr>
          <w:rFonts w:ascii="Times New Roman" w:hAnsi="Times New Roman" w:cs="Times New Roman"/>
          <w:sz w:val="20"/>
          <w:szCs w:val="20"/>
        </w:rPr>
      </w:pPr>
      <w:r w:rsidRPr="00FE1887">
        <w:rPr>
          <w:rFonts w:ascii="Times New Roman" w:hAnsi="Times New Roman" w:cs="Times New Roman"/>
          <w:sz w:val="20"/>
          <w:szCs w:val="20"/>
          <w:u w:val="single"/>
        </w:rPr>
        <w:t xml:space="preserve">High School </w:t>
      </w:r>
    </w:p>
    <w:p w:rsidR="009C5B37" w:rsidRPr="00FE1887" w:rsidRDefault="009C5B37" w:rsidP="009C5B37">
      <w:pPr>
        <w:pStyle w:val="ListParagraph"/>
        <w:ind w:left="0"/>
        <w:contextualSpacing w:val="0"/>
        <w:rPr>
          <w:rFonts w:ascii="Times New Roman" w:hAnsi="Times New Roman" w:cs="Times New Roman"/>
          <w:sz w:val="20"/>
          <w:szCs w:val="20"/>
        </w:rPr>
      </w:pPr>
      <w:r w:rsidRPr="00FE1887">
        <w:rPr>
          <w:rFonts w:ascii="Times New Roman" w:hAnsi="Times New Roman" w:cs="Times New Roman"/>
          <w:sz w:val="20"/>
          <w:szCs w:val="20"/>
        </w:rPr>
        <w:t>If a student enrolls with an IEP (or equivalent from a foreign country), the following procedures should be followed:</w:t>
      </w:r>
    </w:p>
    <w:p w:rsidR="009C5B37" w:rsidRPr="00FE1887" w:rsidRDefault="009C5B37" w:rsidP="009C5B37">
      <w:pPr>
        <w:pStyle w:val="ListParagraph"/>
        <w:numPr>
          <w:ilvl w:val="0"/>
          <w:numId w:val="2"/>
        </w:numPr>
        <w:contextualSpacing w:val="0"/>
        <w:rPr>
          <w:rFonts w:ascii="Times New Roman" w:hAnsi="Times New Roman" w:cs="Times New Roman"/>
          <w:sz w:val="20"/>
          <w:szCs w:val="20"/>
        </w:rPr>
      </w:pPr>
      <w:r w:rsidRPr="00FE1887">
        <w:rPr>
          <w:rFonts w:ascii="Times New Roman" w:hAnsi="Times New Roman" w:cs="Times New Roman"/>
          <w:sz w:val="20"/>
          <w:szCs w:val="20"/>
        </w:rPr>
        <w:t xml:space="preserve">High School Psychologists complete the transfer-in forms.  </w:t>
      </w:r>
    </w:p>
    <w:p w:rsidR="009C5B37" w:rsidRPr="00FE1887" w:rsidRDefault="009C5B37" w:rsidP="009C5B37">
      <w:pPr>
        <w:pStyle w:val="ListParagraph"/>
        <w:numPr>
          <w:ilvl w:val="0"/>
          <w:numId w:val="2"/>
        </w:numPr>
        <w:spacing w:after="60"/>
        <w:contextualSpacing w:val="0"/>
        <w:rPr>
          <w:rFonts w:ascii="Times New Roman" w:hAnsi="Times New Roman" w:cs="Times New Roman"/>
          <w:sz w:val="20"/>
          <w:szCs w:val="20"/>
        </w:rPr>
      </w:pPr>
      <w:r w:rsidRPr="00FE1887">
        <w:rPr>
          <w:rFonts w:ascii="Times New Roman" w:hAnsi="Times New Roman" w:cs="Times New Roman"/>
          <w:sz w:val="20"/>
          <w:szCs w:val="20"/>
        </w:rPr>
        <w:t xml:space="preserve">School Counselors will check the Home Language Survey and the PIF to </w:t>
      </w:r>
      <w:r w:rsidRPr="00FE1887">
        <w:rPr>
          <w:rFonts w:ascii="Times New Roman" w:hAnsi="Times New Roman" w:cs="Times New Roman"/>
          <w:color w:val="000000" w:themeColor="text1"/>
          <w:sz w:val="20"/>
          <w:szCs w:val="20"/>
        </w:rPr>
        <w:t xml:space="preserve">determine whether </w:t>
      </w:r>
      <w:r w:rsidRPr="00FE1887">
        <w:rPr>
          <w:rFonts w:ascii="Times New Roman" w:hAnsi="Times New Roman" w:cs="Times New Roman"/>
          <w:sz w:val="20"/>
          <w:szCs w:val="20"/>
        </w:rPr>
        <w:t>ELL services are indicated.</w:t>
      </w:r>
    </w:p>
    <w:p w:rsidR="009C5B37" w:rsidRPr="00FE1887" w:rsidRDefault="009C5B37" w:rsidP="009C5B37">
      <w:pPr>
        <w:pStyle w:val="ListParagraph"/>
        <w:numPr>
          <w:ilvl w:val="0"/>
          <w:numId w:val="2"/>
        </w:numPr>
        <w:spacing w:after="60"/>
        <w:contextualSpacing w:val="0"/>
        <w:rPr>
          <w:rFonts w:ascii="Times New Roman" w:hAnsi="Times New Roman" w:cs="Times New Roman"/>
          <w:sz w:val="20"/>
          <w:szCs w:val="20"/>
        </w:rPr>
      </w:pPr>
      <w:r w:rsidRPr="00FE1887">
        <w:rPr>
          <w:rFonts w:ascii="Times New Roman" w:hAnsi="Times New Roman" w:cs="Times New Roman"/>
          <w:sz w:val="20"/>
          <w:szCs w:val="20"/>
        </w:rPr>
        <w:t>If the IEP indicates Ell Services, the school psychologist will contact the ELL Department and the school counselor.</w:t>
      </w:r>
    </w:p>
    <w:p w:rsidR="00332067" w:rsidRDefault="00332067"/>
    <w:sectPr w:rsidR="00332067" w:rsidSect="00332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1490"/>
    <w:multiLevelType w:val="hybridMultilevel"/>
    <w:tmpl w:val="70F022EC"/>
    <w:lvl w:ilvl="0" w:tplc="403EF74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17622"/>
    <w:multiLevelType w:val="hybridMultilevel"/>
    <w:tmpl w:val="0A3CF7B4"/>
    <w:lvl w:ilvl="0" w:tplc="4BA20298">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FA7ACB"/>
    <w:multiLevelType w:val="hybridMultilevel"/>
    <w:tmpl w:val="B6A66FB0"/>
    <w:lvl w:ilvl="0" w:tplc="4E5A6AD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B025A"/>
    <w:multiLevelType w:val="hybridMultilevel"/>
    <w:tmpl w:val="A6B86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37"/>
    <w:rsid w:val="000D2EB7"/>
    <w:rsid w:val="00332067"/>
    <w:rsid w:val="004017C5"/>
    <w:rsid w:val="00463D2A"/>
    <w:rsid w:val="00613411"/>
    <w:rsid w:val="009C5B37"/>
    <w:rsid w:val="00CE2DB3"/>
    <w:rsid w:val="00CF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37"/>
    <w:pPr>
      <w:spacing w:after="0" w:line="240" w:lineRule="auto"/>
      <w:ind w:left="835"/>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B37"/>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37"/>
    <w:pPr>
      <w:spacing w:after="0" w:line="240" w:lineRule="auto"/>
      <w:ind w:left="835"/>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B37"/>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Clone User</dc:creator>
  <cp:lastModifiedBy>pswartzm</cp:lastModifiedBy>
  <cp:revision>2</cp:revision>
  <dcterms:created xsi:type="dcterms:W3CDTF">2014-08-20T01:44:00Z</dcterms:created>
  <dcterms:modified xsi:type="dcterms:W3CDTF">2014-08-20T01:44:00Z</dcterms:modified>
</cp:coreProperties>
</file>